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59"/>
        <w:gridCol w:w="1232"/>
        <w:gridCol w:w="1642"/>
        <w:gridCol w:w="2885"/>
        <w:gridCol w:w="665"/>
        <w:gridCol w:w="2303"/>
        <w:gridCol w:w="980"/>
        <w:gridCol w:w="2471"/>
      </w:tblGrid>
      <w:tr w:rsidR="00DB19F7" w:rsidRPr="00DB19F7" w14:paraId="23E8576F" w14:textId="77777777" w:rsidTr="00812F95">
        <w:trPr>
          <w:trHeight w:val="278"/>
        </w:trPr>
        <w:tc>
          <w:tcPr>
            <w:tcW w:w="3932" w:type="dxa"/>
          </w:tcPr>
          <w:p w14:paraId="350CFA69" w14:textId="77777777" w:rsidR="00E603C8" w:rsidRPr="00DB19F7" w:rsidRDefault="00FF1793" w:rsidP="00E603C8">
            <w:pPr>
              <w:jc w:val="center"/>
              <w:rPr>
                <w:rFonts w:cstheme="minorHAnsi"/>
                <w:b/>
                <w:sz w:val="20"/>
                <w:szCs w:val="20"/>
              </w:rPr>
            </w:pPr>
            <w:bookmarkStart w:id="0" w:name="_GoBack"/>
            <w:bookmarkEnd w:id="0"/>
            <w:r w:rsidRPr="00DB19F7">
              <w:rPr>
                <w:rFonts w:cstheme="minorHAnsi"/>
                <w:b/>
                <w:sz w:val="20"/>
                <w:szCs w:val="20"/>
              </w:rPr>
              <w:t>ENGLISH</w:t>
            </w:r>
          </w:p>
        </w:tc>
        <w:tc>
          <w:tcPr>
            <w:tcW w:w="4913" w:type="dxa"/>
            <w:gridSpan w:val="3"/>
          </w:tcPr>
          <w:p w14:paraId="4DEF637D" w14:textId="77777777" w:rsidR="00E603C8" w:rsidRPr="00DB19F7" w:rsidRDefault="00FF1793" w:rsidP="00E603C8">
            <w:pPr>
              <w:jc w:val="center"/>
              <w:rPr>
                <w:rFonts w:cstheme="minorHAnsi"/>
                <w:b/>
                <w:sz w:val="20"/>
                <w:szCs w:val="20"/>
              </w:rPr>
            </w:pPr>
            <w:r w:rsidRPr="00DB19F7">
              <w:rPr>
                <w:rFonts w:cstheme="minorHAnsi"/>
                <w:b/>
                <w:sz w:val="20"/>
                <w:szCs w:val="20"/>
              </w:rPr>
              <w:t>MATHEMATICS</w:t>
            </w:r>
          </w:p>
        </w:tc>
        <w:tc>
          <w:tcPr>
            <w:tcW w:w="4322" w:type="dxa"/>
            <w:gridSpan w:val="3"/>
          </w:tcPr>
          <w:p w14:paraId="73C887FA" w14:textId="77777777" w:rsidR="00E603C8" w:rsidRPr="00DB19F7" w:rsidRDefault="00FF1793" w:rsidP="00E603C8">
            <w:pPr>
              <w:jc w:val="center"/>
              <w:rPr>
                <w:rFonts w:cstheme="minorHAnsi"/>
                <w:b/>
                <w:sz w:val="20"/>
                <w:szCs w:val="20"/>
              </w:rPr>
            </w:pPr>
            <w:r w:rsidRPr="00DB19F7">
              <w:rPr>
                <w:rFonts w:cstheme="minorHAnsi"/>
                <w:b/>
                <w:sz w:val="20"/>
                <w:szCs w:val="20"/>
              </w:rPr>
              <w:t>SCIENCE</w:t>
            </w:r>
          </w:p>
        </w:tc>
        <w:tc>
          <w:tcPr>
            <w:tcW w:w="2568" w:type="dxa"/>
          </w:tcPr>
          <w:p w14:paraId="6F156C4A" w14:textId="77777777" w:rsidR="00E603C8" w:rsidRPr="00DB19F7" w:rsidRDefault="00FF1793" w:rsidP="00E603C8">
            <w:pPr>
              <w:jc w:val="center"/>
              <w:rPr>
                <w:rFonts w:cstheme="minorHAnsi"/>
                <w:b/>
                <w:sz w:val="20"/>
                <w:szCs w:val="20"/>
              </w:rPr>
            </w:pPr>
            <w:r w:rsidRPr="00DB19F7">
              <w:rPr>
                <w:rFonts w:cstheme="minorHAnsi"/>
                <w:b/>
                <w:sz w:val="20"/>
                <w:szCs w:val="20"/>
              </w:rPr>
              <w:t>COMPUTING</w:t>
            </w:r>
          </w:p>
        </w:tc>
      </w:tr>
      <w:tr w:rsidR="00DB19F7" w:rsidRPr="00DB19F7" w14:paraId="01AFD80A" w14:textId="77777777" w:rsidTr="00812F95">
        <w:trPr>
          <w:trHeight w:val="855"/>
        </w:trPr>
        <w:tc>
          <w:tcPr>
            <w:tcW w:w="3932" w:type="dxa"/>
          </w:tcPr>
          <w:p w14:paraId="73F5E4AC" w14:textId="45CE9EF6" w:rsidR="00474EF8" w:rsidRPr="00DB19F7" w:rsidRDefault="00474EF8" w:rsidP="00272473">
            <w:pPr>
              <w:jc w:val="both"/>
              <w:rPr>
                <w:rFonts w:cstheme="minorHAnsi"/>
                <w:b/>
                <w:sz w:val="20"/>
                <w:szCs w:val="20"/>
              </w:rPr>
            </w:pPr>
            <w:r w:rsidRPr="00DB19F7">
              <w:rPr>
                <w:rFonts w:cstheme="minorHAnsi"/>
                <w:b/>
                <w:sz w:val="20"/>
                <w:szCs w:val="20"/>
              </w:rPr>
              <w:t>Narrative:</w:t>
            </w:r>
            <w:r w:rsidRPr="00DB19F7">
              <w:rPr>
                <w:rFonts w:cstheme="minorHAnsi"/>
                <w:sz w:val="20"/>
                <w:szCs w:val="20"/>
              </w:rPr>
              <w:t xml:space="preserve"> </w:t>
            </w:r>
            <w:r w:rsidR="007202B8" w:rsidRPr="00DB19F7">
              <w:rPr>
                <w:rFonts w:cstheme="minorHAnsi"/>
                <w:sz w:val="20"/>
                <w:szCs w:val="20"/>
              </w:rPr>
              <w:t>Story writing based on a familiar story</w:t>
            </w:r>
            <w:r w:rsidR="00DE4956" w:rsidRPr="00DB19F7">
              <w:rPr>
                <w:rFonts w:cstheme="minorHAnsi"/>
                <w:sz w:val="20"/>
                <w:szCs w:val="20"/>
              </w:rPr>
              <w:t xml:space="preserve"> ‘The Night Pirates’</w:t>
            </w:r>
          </w:p>
          <w:p w14:paraId="3B52A0AE" w14:textId="2B5633E7" w:rsidR="00474EF8" w:rsidRPr="00DB19F7" w:rsidRDefault="00474EF8" w:rsidP="00272473">
            <w:pPr>
              <w:jc w:val="both"/>
              <w:rPr>
                <w:rFonts w:cstheme="minorHAnsi"/>
                <w:b/>
                <w:sz w:val="20"/>
                <w:szCs w:val="20"/>
              </w:rPr>
            </w:pPr>
            <w:r w:rsidRPr="00DB19F7">
              <w:rPr>
                <w:rFonts w:cstheme="minorHAnsi"/>
                <w:b/>
                <w:sz w:val="20"/>
                <w:szCs w:val="20"/>
              </w:rPr>
              <w:t>Non-fiction:</w:t>
            </w:r>
            <w:r w:rsidR="006E12E4" w:rsidRPr="00DB19F7">
              <w:rPr>
                <w:rFonts w:cstheme="minorHAnsi"/>
                <w:b/>
                <w:sz w:val="20"/>
                <w:szCs w:val="20"/>
              </w:rPr>
              <w:t xml:space="preserve"> </w:t>
            </w:r>
            <w:r w:rsidR="007202B8" w:rsidRPr="00DB19F7">
              <w:rPr>
                <w:rFonts w:cstheme="minorHAnsi"/>
                <w:sz w:val="20"/>
                <w:szCs w:val="20"/>
              </w:rPr>
              <w:t>Recounts and instructions</w:t>
            </w:r>
            <w:r w:rsidR="007202B8" w:rsidRPr="00DB19F7">
              <w:rPr>
                <w:rFonts w:cstheme="minorHAnsi"/>
                <w:b/>
                <w:sz w:val="20"/>
                <w:szCs w:val="20"/>
              </w:rPr>
              <w:t xml:space="preserve"> </w:t>
            </w:r>
            <w:r w:rsidR="00060F27" w:rsidRPr="00DB19F7">
              <w:rPr>
                <w:rFonts w:cstheme="minorHAnsi"/>
                <w:bCs/>
                <w:sz w:val="20"/>
                <w:szCs w:val="20"/>
              </w:rPr>
              <w:t>‘How to become a pirate’</w:t>
            </w:r>
          </w:p>
          <w:p w14:paraId="3129D93F" w14:textId="77777777" w:rsidR="00812F95" w:rsidRPr="00DB19F7" w:rsidRDefault="00812F95" w:rsidP="00272473">
            <w:pPr>
              <w:jc w:val="both"/>
              <w:rPr>
                <w:rFonts w:cstheme="minorHAnsi"/>
                <w:b/>
                <w:sz w:val="20"/>
                <w:szCs w:val="20"/>
              </w:rPr>
            </w:pPr>
          </w:p>
          <w:p w14:paraId="3537E830" w14:textId="77777777" w:rsidR="00124CCD" w:rsidRPr="00DB19F7" w:rsidRDefault="00124CCD" w:rsidP="001B1FD8">
            <w:pPr>
              <w:jc w:val="both"/>
              <w:rPr>
                <w:rFonts w:cstheme="minorHAnsi"/>
                <w:b/>
                <w:sz w:val="20"/>
                <w:szCs w:val="20"/>
              </w:rPr>
            </w:pPr>
          </w:p>
        </w:tc>
        <w:tc>
          <w:tcPr>
            <w:tcW w:w="4913" w:type="dxa"/>
            <w:gridSpan w:val="3"/>
          </w:tcPr>
          <w:tbl>
            <w:tblPr>
              <w:tblW w:w="4692" w:type="dxa"/>
              <w:tblInd w:w="2" w:type="dxa"/>
              <w:tblBorders>
                <w:top w:val="nil"/>
                <w:left w:val="nil"/>
                <w:bottom w:val="nil"/>
                <w:right w:val="nil"/>
              </w:tblBorders>
              <w:tblLook w:val="0000" w:firstRow="0" w:lastRow="0" w:firstColumn="0" w:lastColumn="0" w:noHBand="0" w:noVBand="0"/>
            </w:tblPr>
            <w:tblGrid>
              <w:gridCol w:w="4692"/>
            </w:tblGrid>
            <w:tr w:rsidR="00357770" w:rsidRPr="00DB19F7" w14:paraId="1917DCB8" w14:textId="77777777" w:rsidTr="00812F95">
              <w:trPr>
                <w:trHeight w:val="2502"/>
              </w:trPr>
              <w:tc>
                <w:tcPr>
                  <w:tcW w:w="0" w:type="auto"/>
                </w:tcPr>
                <w:p w14:paraId="0E96C5DA" w14:textId="77777777" w:rsidR="00357770" w:rsidRPr="00DB19F7" w:rsidRDefault="00357770" w:rsidP="00357770">
                  <w:pPr>
                    <w:autoSpaceDE w:val="0"/>
                    <w:autoSpaceDN w:val="0"/>
                    <w:adjustRightInd w:val="0"/>
                    <w:spacing w:after="0" w:line="240" w:lineRule="auto"/>
                    <w:rPr>
                      <w:rFonts w:cstheme="minorHAnsi"/>
                      <w:color w:val="000000"/>
                      <w:sz w:val="20"/>
                      <w:szCs w:val="20"/>
                      <w:lang w:val="en-US"/>
                    </w:rPr>
                  </w:pPr>
                  <w:r w:rsidRPr="00DB19F7">
                    <w:rPr>
                      <w:rFonts w:cstheme="minorHAnsi"/>
                      <w:b/>
                      <w:bCs/>
                      <w:color w:val="000000"/>
                      <w:sz w:val="20"/>
                      <w:szCs w:val="20"/>
                      <w:lang w:val="en-US"/>
                    </w:rPr>
                    <w:t>Number and place value</w:t>
                  </w:r>
                  <w:r w:rsidRPr="00DB19F7">
                    <w:rPr>
                      <w:rFonts w:cstheme="minorHAnsi"/>
                      <w:color w:val="000000"/>
                      <w:sz w:val="20"/>
                      <w:szCs w:val="20"/>
                      <w:lang w:val="en-US"/>
                    </w:rPr>
                    <w:t xml:space="preserve">- value of digits in HTO, more and less, using pictorial representations and objects. </w:t>
                  </w:r>
                </w:p>
                <w:p w14:paraId="4930FD9C" w14:textId="1D1E100B" w:rsidR="00357770" w:rsidRPr="00DB19F7" w:rsidRDefault="00357770" w:rsidP="00357770">
                  <w:pPr>
                    <w:autoSpaceDE w:val="0"/>
                    <w:autoSpaceDN w:val="0"/>
                    <w:adjustRightInd w:val="0"/>
                    <w:spacing w:after="0" w:line="240" w:lineRule="auto"/>
                    <w:rPr>
                      <w:rFonts w:cstheme="minorHAnsi"/>
                      <w:color w:val="000000"/>
                      <w:sz w:val="20"/>
                      <w:szCs w:val="20"/>
                      <w:lang w:val="en-US"/>
                    </w:rPr>
                  </w:pPr>
                  <w:r w:rsidRPr="00DB19F7">
                    <w:rPr>
                      <w:rFonts w:cstheme="minorHAnsi"/>
                      <w:b/>
                      <w:bCs/>
                      <w:color w:val="000000"/>
                      <w:sz w:val="20"/>
                      <w:szCs w:val="20"/>
                      <w:lang w:val="en-US"/>
                    </w:rPr>
                    <w:t xml:space="preserve">Addition and subtraction- </w:t>
                  </w:r>
                  <w:r w:rsidRPr="00DB19F7">
                    <w:rPr>
                      <w:rFonts w:cstheme="minorHAnsi"/>
                      <w:color w:val="000000"/>
                      <w:sz w:val="20"/>
                      <w:szCs w:val="20"/>
                      <w:lang w:val="en-US"/>
                    </w:rPr>
                    <w:t xml:space="preserve">number bonds to 20 including subtraction facts, solve one step problems, add and subtract one digit and </w:t>
                  </w:r>
                  <w:r w:rsidR="00756A4E" w:rsidRPr="00DB19F7">
                    <w:rPr>
                      <w:rFonts w:cstheme="minorHAnsi"/>
                      <w:color w:val="000000"/>
                      <w:sz w:val="20"/>
                      <w:szCs w:val="20"/>
                      <w:lang w:val="en-US"/>
                    </w:rPr>
                    <w:t>two-digit</w:t>
                  </w:r>
                  <w:r w:rsidRPr="00DB19F7">
                    <w:rPr>
                      <w:rFonts w:cstheme="minorHAnsi"/>
                      <w:color w:val="000000"/>
                      <w:sz w:val="20"/>
                      <w:szCs w:val="20"/>
                      <w:lang w:val="en-US"/>
                    </w:rPr>
                    <w:t xml:space="preserve"> numbers to 20 </w:t>
                  </w:r>
                </w:p>
                <w:p w14:paraId="2B272DE1" w14:textId="12A24D5A" w:rsidR="00357770" w:rsidRPr="00DB19F7" w:rsidRDefault="00357770" w:rsidP="00357770">
                  <w:pPr>
                    <w:autoSpaceDE w:val="0"/>
                    <w:autoSpaceDN w:val="0"/>
                    <w:adjustRightInd w:val="0"/>
                    <w:spacing w:after="0" w:line="240" w:lineRule="auto"/>
                    <w:rPr>
                      <w:rFonts w:cstheme="minorHAnsi"/>
                      <w:color w:val="000000"/>
                      <w:sz w:val="20"/>
                      <w:szCs w:val="20"/>
                      <w:lang w:val="en-US"/>
                    </w:rPr>
                  </w:pPr>
                  <w:r w:rsidRPr="00DB19F7">
                    <w:rPr>
                      <w:rFonts w:cstheme="minorHAnsi"/>
                      <w:b/>
                      <w:bCs/>
                      <w:color w:val="000000"/>
                      <w:sz w:val="20"/>
                      <w:szCs w:val="20"/>
                      <w:lang w:val="en-US"/>
                    </w:rPr>
                    <w:t xml:space="preserve"> </w:t>
                  </w:r>
                </w:p>
              </w:tc>
            </w:tr>
          </w:tbl>
          <w:p w14:paraId="437B395D" w14:textId="77777777" w:rsidR="00357770" w:rsidRPr="00DB19F7" w:rsidRDefault="00357770" w:rsidP="00BF4FA2">
            <w:pPr>
              <w:jc w:val="both"/>
              <w:rPr>
                <w:rFonts w:cstheme="minorHAnsi"/>
                <w:b/>
                <w:sz w:val="20"/>
                <w:szCs w:val="20"/>
              </w:rPr>
            </w:pPr>
          </w:p>
        </w:tc>
        <w:tc>
          <w:tcPr>
            <w:tcW w:w="4322" w:type="dxa"/>
            <w:gridSpan w:val="3"/>
          </w:tcPr>
          <w:p w14:paraId="2A04E0C4" w14:textId="77777777" w:rsidR="00A358AA" w:rsidRPr="00DB19F7" w:rsidRDefault="00A358AA" w:rsidP="00A358AA">
            <w:pPr>
              <w:jc w:val="both"/>
              <w:rPr>
                <w:rFonts w:cstheme="minorHAnsi"/>
                <w:b/>
                <w:sz w:val="20"/>
                <w:szCs w:val="20"/>
              </w:rPr>
            </w:pPr>
            <w:r w:rsidRPr="00DB19F7">
              <w:rPr>
                <w:rFonts w:cstheme="minorHAnsi"/>
                <w:b/>
                <w:sz w:val="20"/>
                <w:szCs w:val="20"/>
              </w:rPr>
              <w:t>Seasonal changes</w:t>
            </w:r>
          </w:p>
          <w:p w14:paraId="5E0614CE" w14:textId="77777777" w:rsidR="00A358AA" w:rsidRPr="00DB19F7" w:rsidRDefault="00A358AA" w:rsidP="00A358AA">
            <w:pPr>
              <w:jc w:val="both"/>
              <w:rPr>
                <w:rFonts w:cstheme="minorHAnsi"/>
                <w:sz w:val="20"/>
                <w:szCs w:val="20"/>
              </w:rPr>
            </w:pPr>
            <w:r w:rsidRPr="00DB19F7">
              <w:rPr>
                <w:rFonts w:cstheme="minorHAnsi"/>
                <w:sz w:val="20"/>
                <w:szCs w:val="20"/>
              </w:rPr>
              <w:t xml:space="preserve">Children will explore the signs of summer in the first few weeks of term, and then go on an autumn walk nearer half term to notice seasonal changes happening. </w:t>
            </w:r>
          </w:p>
          <w:p w14:paraId="182F7F58" w14:textId="3EA86A62" w:rsidR="00A358AA" w:rsidRPr="00DB19F7" w:rsidRDefault="00A358AA" w:rsidP="00A358AA">
            <w:pPr>
              <w:jc w:val="both"/>
              <w:rPr>
                <w:rFonts w:cstheme="minorHAnsi"/>
                <w:sz w:val="20"/>
                <w:szCs w:val="20"/>
              </w:rPr>
            </w:pPr>
            <w:r w:rsidRPr="00DB19F7">
              <w:rPr>
                <w:rFonts w:cstheme="minorHAnsi"/>
                <w:sz w:val="20"/>
                <w:szCs w:val="20"/>
              </w:rPr>
              <w:t>Children will discuss spring and summer and how the seasons change from one to another.</w:t>
            </w:r>
          </w:p>
          <w:p w14:paraId="218282C6" w14:textId="3A4FFF60" w:rsidR="00676125" w:rsidRPr="00DB19F7" w:rsidRDefault="00676125" w:rsidP="00357770">
            <w:pPr>
              <w:autoSpaceDE w:val="0"/>
              <w:autoSpaceDN w:val="0"/>
              <w:adjustRightInd w:val="0"/>
              <w:rPr>
                <w:rFonts w:cstheme="minorHAnsi"/>
                <w:color w:val="00B050"/>
                <w:sz w:val="20"/>
                <w:szCs w:val="20"/>
              </w:rPr>
            </w:pPr>
          </w:p>
        </w:tc>
        <w:tc>
          <w:tcPr>
            <w:tcW w:w="2568" w:type="dxa"/>
          </w:tcPr>
          <w:p w14:paraId="60318083" w14:textId="77777777" w:rsidR="00A358AA" w:rsidRPr="00DB19F7" w:rsidRDefault="00A358AA" w:rsidP="00272473">
            <w:pPr>
              <w:jc w:val="both"/>
              <w:rPr>
                <w:rFonts w:cstheme="minorHAnsi"/>
                <w:sz w:val="20"/>
                <w:szCs w:val="20"/>
              </w:rPr>
            </w:pPr>
            <w:r w:rsidRPr="00DB19F7">
              <w:rPr>
                <w:rFonts w:cstheme="minorHAnsi"/>
                <w:sz w:val="20"/>
                <w:szCs w:val="20"/>
              </w:rPr>
              <w:t xml:space="preserve">Learning about online safety. </w:t>
            </w:r>
          </w:p>
          <w:p w14:paraId="26DFB5F4" w14:textId="3FAE131D" w:rsidR="00E603C8" w:rsidRPr="00DB19F7" w:rsidRDefault="00A358AA" w:rsidP="00272473">
            <w:pPr>
              <w:jc w:val="both"/>
              <w:rPr>
                <w:rFonts w:cstheme="minorHAnsi"/>
                <w:sz w:val="20"/>
                <w:szCs w:val="20"/>
              </w:rPr>
            </w:pPr>
            <w:r w:rsidRPr="00DB19F7">
              <w:rPr>
                <w:rFonts w:cstheme="minorHAnsi"/>
                <w:sz w:val="20"/>
                <w:szCs w:val="20"/>
              </w:rPr>
              <w:t>A</w:t>
            </w:r>
            <w:r w:rsidR="009955D7" w:rsidRPr="00DB19F7">
              <w:rPr>
                <w:rFonts w:cstheme="minorHAnsi"/>
                <w:sz w:val="20"/>
                <w:szCs w:val="20"/>
              </w:rPr>
              <w:t xml:space="preserve">ccessing a range of </w:t>
            </w:r>
            <w:r w:rsidRPr="00DB19F7">
              <w:rPr>
                <w:rFonts w:cstheme="minorHAnsi"/>
                <w:sz w:val="20"/>
                <w:szCs w:val="20"/>
              </w:rPr>
              <w:t>learning-based</w:t>
            </w:r>
            <w:r w:rsidR="009955D7" w:rsidRPr="00DB19F7">
              <w:rPr>
                <w:rFonts w:cstheme="minorHAnsi"/>
                <w:sz w:val="20"/>
                <w:szCs w:val="20"/>
              </w:rPr>
              <w:t xml:space="preserve"> games for </w:t>
            </w:r>
            <w:r w:rsidRPr="00DB19F7">
              <w:rPr>
                <w:rFonts w:cstheme="minorHAnsi"/>
                <w:sz w:val="20"/>
                <w:szCs w:val="20"/>
              </w:rPr>
              <w:t>M</w:t>
            </w:r>
            <w:r w:rsidR="009955D7" w:rsidRPr="00DB19F7">
              <w:rPr>
                <w:rFonts w:cstheme="minorHAnsi"/>
                <w:sz w:val="20"/>
                <w:szCs w:val="20"/>
              </w:rPr>
              <w:t>aths and English.</w:t>
            </w:r>
          </w:p>
          <w:p w14:paraId="0B095FE0" w14:textId="06B40691" w:rsidR="009955D7" w:rsidRPr="00DB19F7" w:rsidRDefault="00A358AA" w:rsidP="00A358AA">
            <w:pPr>
              <w:jc w:val="both"/>
              <w:rPr>
                <w:rFonts w:cstheme="minorHAnsi"/>
                <w:sz w:val="20"/>
                <w:szCs w:val="20"/>
              </w:rPr>
            </w:pPr>
            <w:r w:rsidRPr="00DB19F7">
              <w:rPr>
                <w:rFonts w:cstheme="minorHAnsi"/>
                <w:sz w:val="20"/>
                <w:szCs w:val="20"/>
              </w:rPr>
              <w:t xml:space="preserve">Using programable Bee Bots and skills learnt to </w:t>
            </w:r>
            <w:r w:rsidR="009955D7" w:rsidRPr="00DB19F7">
              <w:rPr>
                <w:rFonts w:cstheme="minorHAnsi"/>
                <w:sz w:val="20"/>
                <w:szCs w:val="20"/>
              </w:rPr>
              <w:t>enable the</w:t>
            </w:r>
            <w:r w:rsidRPr="00DB19F7">
              <w:rPr>
                <w:rFonts w:cstheme="minorHAnsi"/>
                <w:sz w:val="20"/>
                <w:szCs w:val="20"/>
              </w:rPr>
              <w:t>m</w:t>
            </w:r>
            <w:r w:rsidR="009955D7" w:rsidRPr="00DB19F7">
              <w:rPr>
                <w:rFonts w:cstheme="minorHAnsi"/>
                <w:sz w:val="20"/>
                <w:szCs w:val="20"/>
              </w:rPr>
              <w:t xml:space="preserve"> to find treasure on maps.</w:t>
            </w:r>
          </w:p>
        </w:tc>
      </w:tr>
      <w:tr w:rsidR="00A358AA" w:rsidRPr="00DB19F7" w14:paraId="4C1315F8" w14:textId="77777777" w:rsidTr="00812F95">
        <w:trPr>
          <w:trHeight w:val="481"/>
        </w:trPr>
        <w:tc>
          <w:tcPr>
            <w:tcW w:w="5174" w:type="dxa"/>
            <w:gridSpan w:val="2"/>
          </w:tcPr>
          <w:p w14:paraId="51FFABEF" w14:textId="77777777" w:rsidR="00272473" w:rsidRPr="00DB19F7" w:rsidRDefault="00FF1793" w:rsidP="00474EF8">
            <w:pPr>
              <w:jc w:val="center"/>
              <w:rPr>
                <w:rFonts w:cstheme="minorHAnsi"/>
                <w:b/>
                <w:sz w:val="20"/>
                <w:szCs w:val="20"/>
              </w:rPr>
            </w:pPr>
            <w:r w:rsidRPr="00DB19F7">
              <w:rPr>
                <w:rFonts w:cstheme="minorHAnsi"/>
                <w:b/>
                <w:sz w:val="20"/>
                <w:szCs w:val="20"/>
              </w:rPr>
              <w:t>HISTORY</w:t>
            </w:r>
          </w:p>
        </w:tc>
        <w:tc>
          <w:tcPr>
            <w:tcW w:w="5352" w:type="dxa"/>
            <w:gridSpan w:val="3"/>
            <w:vMerge w:val="restart"/>
          </w:tcPr>
          <w:p w14:paraId="5873C16C" w14:textId="6C0AAB8F" w:rsidR="00272473" w:rsidRPr="00DB19F7" w:rsidRDefault="00A358AA" w:rsidP="00990A23">
            <w:pPr>
              <w:jc w:val="center"/>
              <w:rPr>
                <w:rFonts w:cstheme="minorHAnsi"/>
                <w:b/>
                <w:sz w:val="20"/>
                <w:szCs w:val="20"/>
              </w:rPr>
            </w:pPr>
            <w:r w:rsidRPr="00DB19F7">
              <w:rPr>
                <w:rFonts w:cstheme="minorHAnsi"/>
                <w:b/>
                <w:sz w:val="20"/>
                <w:szCs w:val="20"/>
              </w:rPr>
              <w:t xml:space="preserve">Pirates - </w:t>
            </w:r>
            <w:r w:rsidR="0018263B" w:rsidRPr="00DB19F7">
              <w:rPr>
                <w:rFonts w:cstheme="minorHAnsi"/>
                <w:b/>
                <w:sz w:val="20"/>
                <w:szCs w:val="20"/>
              </w:rPr>
              <w:t>Land Ahoy</w:t>
            </w:r>
            <w:r w:rsidRPr="00DB19F7">
              <w:rPr>
                <w:rFonts w:cstheme="minorHAnsi"/>
                <w:b/>
                <w:sz w:val="20"/>
                <w:szCs w:val="20"/>
              </w:rPr>
              <w:t>!</w:t>
            </w:r>
          </w:p>
          <w:p w14:paraId="5847D39C" w14:textId="23BA1465" w:rsidR="00812F95" w:rsidRPr="00DB19F7" w:rsidRDefault="0018263B" w:rsidP="00812F95">
            <w:pPr>
              <w:jc w:val="center"/>
              <w:rPr>
                <w:rFonts w:cstheme="minorHAnsi"/>
                <w:sz w:val="20"/>
                <w:szCs w:val="20"/>
              </w:rPr>
            </w:pPr>
            <w:r w:rsidRPr="00DB19F7">
              <w:rPr>
                <w:rFonts w:cstheme="minorHAnsi"/>
                <w:sz w:val="20"/>
                <w:szCs w:val="20"/>
              </w:rPr>
              <w:t xml:space="preserve">In this topic we will be finding out about </w:t>
            </w:r>
            <w:r w:rsidR="00A358AA" w:rsidRPr="00DB19F7">
              <w:rPr>
                <w:rFonts w:cstheme="minorHAnsi"/>
                <w:sz w:val="20"/>
                <w:szCs w:val="20"/>
              </w:rPr>
              <w:t>P</w:t>
            </w:r>
            <w:r w:rsidRPr="00DB19F7">
              <w:rPr>
                <w:rFonts w:cstheme="minorHAnsi"/>
                <w:sz w:val="20"/>
                <w:szCs w:val="20"/>
              </w:rPr>
              <w:t>irates</w:t>
            </w:r>
            <w:r w:rsidR="00B541F8" w:rsidRPr="00DB19F7">
              <w:rPr>
                <w:rFonts w:cstheme="minorHAnsi"/>
                <w:sz w:val="20"/>
                <w:szCs w:val="20"/>
              </w:rPr>
              <w:t xml:space="preserve"> </w:t>
            </w:r>
            <w:r w:rsidR="00A358AA" w:rsidRPr="00DB19F7">
              <w:rPr>
                <w:rFonts w:cstheme="minorHAnsi"/>
                <w:sz w:val="20"/>
                <w:szCs w:val="20"/>
              </w:rPr>
              <w:t>in Term 1.</w:t>
            </w:r>
            <w:r w:rsidRPr="00DB19F7">
              <w:rPr>
                <w:rFonts w:cstheme="minorHAnsi"/>
                <w:sz w:val="20"/>
                <w:szCs w:val="20"/>
              </w:rPr>
              <w:t xml:space="preserve"> The</w:t>
            </w:r>
            <w:r w:rsidR="00812F95" w:rsidRPr="00DB19F7">
              <w:rPr>
                <w:rFonts w:cstheme="minorHAnsi"/>
                <w:sz w:val="20"/>
                <w:szCs w:val="20"/>
              </w:rPr>
              <w:t xml:space="preserve"> </w:t>
            </w:r>
            <w:r w:rsidRPr="00DB19F7">
              <w:rPr>
                <w:rFonts w:cstheme="minorHAnsi"/>
                <w:sz w:val="20"/>
                <w:szCs w:val="20"/>
              </w:rPr>
              <w:t xml:space="preserve">children will learn about </w:t>
            </w:r>
          </w:p>
          <w:p w14:paraId="08C18234" w14:textId="0B537FE3" w:rsidR="0018263B" w:rsidRPr="00DB19F7" w:rsidRDefault="00B541F8" w:rsidP="0018263B">
            <w:pPr>
              <w:jc w:val="center"/>
              <w:rPr>
                <w:rFonts w:cstheme="minorHAnsi"/>
                <w:sz w:val="20"/>
                <w:szCs w:val="20"/>
              </w:rPr>
            </w:pPr>
            <w:r w:rsidRPr="00DB19F7">
              <w:rPr>
                <w:rFonts w:cstheme="minorHAnsi"/>
                <w:sz w:val="20"/>
                <w:szCs w:val="20"/>
              </w:rPr>
              <w:t>p</w:t>
            </w:r>
            <w:r w:rsidR="0018263B" w:rsidRPr="00DB19F7">
              <w:rPr>
                <w:rFonts w:cstheme="minorHAnsi"/>
                <w:sz w:val="20"/>
                <w:szCs w:val="20"/>
              </w:rPr>
              <w:t>irates</w:t>
            </w:r>
            <w:r w:rsidRPr="00DB19F7">
              <w:rPr>
                <w:rFonts w:cstheme="minorHAnsi"/>
                <w:sz w:val="20"/>
                <w:szCs w:val="20"/>
              </w:rPr>
              <w:t xml:space="preserve"> </w:t>
            </w:r>
            <w:r w:rsidR="0018263B" w:rsidRPr="00DB19F7">
              <w:rPr>
                <w:rFonts w:cstheme="minorHAnsi"/>
                <w:sz w:val="20"/>
                <w:szCs w:val="20"/>
              </w:rPr>
              <w:t>from the past</w:t>
            </w:r>
            <w:r w:rsidR="00A358AA" w:rsidRPr="00DB19F7">
              <w:rPr>
                <w:rFonts w:cstheme="minorHAnsi"/>
                <w:sz w:val="20"/>
                <w:szCs w:val="20"/>
              </w:rPr>
              <w:t>, how to become a pirate and how to navigate the land around them.</w:t>
            </w:r>
          </w:p>
          <w:p w14:paraId="02ACBBE4" w14:textId="1D5DD5B3" w:rsidR="00990A23" w:rsidRPr="00DB19F7" w:rsidRDefault="008D04BE" w:rsidP="0018263B">
            <w:pPr>
              <w:rPr>
                <w:rFonts w:cstheme="minorHAnsi"/>
                <w:noProof/>
                <w:sz w:val="20"/>
                <w:szCs w:val="20"/>
                <w:lang w:eastAsia="en-GB"/>
              </w:rPr>
            </w:pPr>
            <w:r w:rsidRPr="00DB19F7">
              <w:rPr>
                <w:rFonts w:cstheme="minorHAnsi"/>
                <w:b/>
                <w:noProof/>
                <w:sz w:val="20"/>
                <w:szCs w:val="20"/>
                <w:lang w:eastAsia="en-GB"/>
              </w:rPr>
              <w:drawing>
                <wp:anchor distT="0" distB="0" distL="114300" distR="114300" simplePos="0" relativeHeight="251659776" behindDoc="1" locked="0" layoutInCell="1" allowOverlap="1" wp14:anchorId="6E868718" wp14:editId="45BA6297">
                  <wp:simplePos x="0" y="0"/>
                  <wp:positionH relativeFrom="column">
                    <wp:posOffset>1998345</wp:posOffset>
                  </wp:positionH>
                  <wp:positionV relativeFrom="paragraph">
                    <wp:posOffset>273702</wp:posOffset>
                  </wp:positionV>
                  <wp:extent cx="1354667" cy="807829"/>
                  <wp:effectExtent l="0" t="0" r="0" b="0"/>
                  <wp:wrapNone/>
                  <wp:docPr id="2" name="Picture 2" descr="Skull And Crossbones Cartoon Clip Art, PNG, 700x490px, Skull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ull And Crossbones Cartoon Clip Art, PNG, 700x490px, Skull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667" cy="807829"/>
                          </a:xfrm>
                          <a:prstGeom prst="rect">
                            <a:avLst/>
                          </a:prstGeom>
                          <a:noFill/>
                          <a:ln>
                            <a:noFill/>
                          </a:ln>
                        </pic:spPr>
                      </pic:pic>
                    </a:graphicData>
                  </a:graphic>
                  <wp14:sizeRelH relativeFrom="page">
                    <wp14:pctWidth>0</wp14:pctWidth>
                  </wp14:sizeRelH>
                  <wp14:sizeRelV relativeFrom="page">
                    <wp14:pctHeight>0</wp14:pctHeight>
                  </wp14:sizeRelV>
                </wp:anchor>
              </w:drawing>
            </w:r>
            <w:r w:rsidR="0018263B" w:rsidRPr="00DB19F7">
              <w:rPr>
                <w:rFonts w:cstheme="minorHAnsi"/>
                <w:b/>
                <w:noProof/>
                <w:sz w:val="20"/>
                <w:szCs w:val="20"/>
                <w:lang w:val="en-US"/>
              </w:rPr>
              <w:t xml:space="preserve">  </w:t>
            </w:r>
            <w:r w:rsidR="00A358AA" w:rsidRPr="00DB19F7">
              <w:rPr>
                <w:rFonts w:cstheme="minorHAnsi"/>
                <w:b/>
                <w:noProof/>
                <w:sz w:val="20"/>
                <w:szCs w:val="20"/>
                <w:lang w:eastAsia="en-GB"/>
              </w:rPr>
              <w:drawing>
                <wp:inline distT="0" distB="0" distL="0" distR="0" wp14:anchorId="648C2538" wp14:editId="6F7CB39A">
                  <wp:extent cx="762000" cy="864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611="http://schemas.microsoft.com/office/drawing/2016/11/main" r:id="rId10"/>
                              </a:ext>
                            </a:extLst>
                          </a:blip>
                          <a:stretch>
                            <a:fillRect/>
                          </a:stretch>
                        </pic:blipFill>
                        <pic:spPr>
                          <a:xfrm>
                            <a:off x="0" y="0"/>
                            <a:ext cx="764014" cy="866408"/>
                          </a:xfrm>
                          <a:prstGeom prst="rect">
                            <a:avLst/>
                          </a:prstGeom>
                        </pic:spPr>
                      </pic:pic>
                    </a:graphicData>
                  </a:graphic>
                </wp:inline>
              </w:drawing>
            </w:r>
            <w:r w:rsidR="0018263B" w:rsidRPr="00DB19F7">
              <w:rPr>
                <w:rFonts w:cstheme="minorHAnsi"/>
                <w:b/>
                <w:noProof/>
                <w:sz w:val="20"/>
                <w:szCs w:val="20"/>
                <w:lang w:val="en-US"/>
              </w:rPr>
              <w:t xml:space="preserve">    </w:t>
            </w:r>
            <w:r w:rsidR="00A358AA" w:rsidRPr="00DB19F7">
              <w:rPr>
                <w:rFonts w:cstheme="minorHAnsi"/>
                <w:noProof/>
                <w:sz w:val="20"/>
                <w:szCs w:val="20"/>
                <w:lang w:eastAsia="en-GB"/>
              </w:rPr>
              <w:drawing>
                <wp:inline distT="0" distB="0" distL="0" distR="0" wp14:anchorId="23F3425A" wp14:editId="464539AE">
                  <wp:extent cx="1242283" cy="1076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611="http://schemas.microsoft.com/office/drawing/2016/11/main" r:id="rId12"/>
                              </a:ext>
                            </a:extLst>
                          </a:blip>
                          <a:stretch>
                            <a:fillRect/>
                          </a:stretch>
                        </pic:blipFill>
                        <pic:spPr>
                          <a:xfrm>
                            <a:off x="0" y="0"/>
                            <a:ext cx="1256854" cy="1088949"/>
                          </a:xfrm>
                          <a:prstGeom prst="rect">
                            <a:avLst/>
                          </a:prstGeom>
                        </pic:spPr>
                      </pic:pic>
                    </a:graphicData>
                  </a:graphic>
                </wp:inline>
              </w:drawing>
            </w:r>
            <w:r w:rsidR="0018263B" w:rsidRPr="00DB19F7">
              <w:rPr>
                <w:rFonts w:cstheme="minorHAnsi"/>
                <w:b/>
                <w:noProof/>
                <w:sz w:val="20"/>
                <w:szCs w:val="20"/>
                <w:lang w:val="en-US"/>
              </w:rPr>
              <w:t xml:space="preserve">                         </w:t>
            </w:r>
          </w:p>
          <w:p w14:paraId="37B0D9BE" w14:textId="0FFD531B" w:rsidR="00BF4FA2" w:rsidRPr="00DB19F7" w:rsidRDefault="00BF4FA2" w:rsidP="00BF4FA2">
            <w:pPr>
              <w:jc w:val="center"/>
              <w:rPr>
                <w:rFonts w:cstheme="minorHAnsi"/>
                <w:b/>
                <w:sz w:val="20"/>
                <w:szCs w:val="20"/>
              </w:rPr>
            </w:pPr>
          </w:p>
        </w:tc>
        <w:tc>
          <w:tcPr>
            <w:tcW w:w="5211" w:type="dxa"/>
            <w:gridSpan w:val="3"/>
          </w:tcPr>
          <w:p w14:paraId="169E258B" w14:textId="77777777" w:rsidR="00272473" w:rsidRPr="00DB19F7" w:rsidRDefault="00FF1793" w:rsidP="00E603C8">
            <w:pPr>
              <w:jc w:val="center"/>
              <w:rPr>
                <w:rFonts w:cstheme="minorHAnsi"/>
                <w:b/>
                <w:sz w:val="20"/>
                <w:szCs w:val="20"/>
              </w:rPr>
            </w:pPr>
            <w:r w:rsidRPr="00DB19F7">
              <w:rPr>
                <w:rFonts w:cstheme="minorHAnsi"/>
                <w:b/>
                <w:sz w:val="20"/>
                <w:szCs w:val="20"/>
              </w:rPr>
              <w:t>GEOGRAPHY</w:t>
            </w:r>
          </w:p>
        </w:tc>
      </w:tr>
      <w:tr w:rsidR="00A358AA" w:rsidRPr="00DB19F7" w14:paraId="41E1BDA3" w14:textId="77777777" w:rsidTr="00812F95">
        <w:trPr>
          <w:trHeight w:val="2053"/>
        </w:trPr>
        <w:tc>
          <w:tcPr>
            <w:tcW w:w="5174" w:type="dxa"/>
            <w:gridSpan w:val="2"/>
          </w:tcPr>
          <w:p w14:paraId="02A6DEF0" w14:textId="4DB17791" w:rsidR="003808D2" w:rsidRPr="00DB19F7" w:rsidRDefault="00357770" w:rsidP="003808D2">
            <w:pPr>
              <w:jc w:val="both"/>
              <w:rPr>
                <w:rFonts w:cstheme="minorHAnsi"/>
                <w:sz w:val="20"/>
                <w:szCs w:val="20"/>
              </w:rPr>
            </w:pPr>
            <w:r w:rsidRPr="00DB19F7">
              <w:rPr>
                <w:rFonts w:cstheme="minorHAnsi"/>
                <w:sz w:val="20"/>
                <w:szCs w:val="20"/>
              </w:rPr>
              <w:t>To find out about famous pirates</w:t>
            </w:r>
            <w:r w:rsidR="00756A4E" w:rsidRPr="00DB19F7">
              <w:rPr>
                <w:rFonts w:cstheme="minorHAnsi"/>
                <w:sz w:val="20"/>
                <w:szCs w:val="20"/>
              </w:rPr>
              <w:t xml:space="preserve"> (Blackbeard and Calico Jack)</w:t>
            </w:r>
            <w:r w:rsidRPr="00DB19F7">
              <w:rPr>
                <w:rFonts w:cstheme="minorHAnsi"/>
                <w:sz w:val="20"/>
                <w:szCs w:val="20"/>
              </w:rPr>
              <w:t xml:space="preserve"> and their lives. To look</w:t>
            </w:r>
            <w:r w:rsidR="00B541F8" w:rsidRPr="00DB19F7">
              <w:rPr>
                <w:rFonts w:cstheme="minorHAnsi"/>
                <w:sz w:val="20"/>
                <w:szCs w:val="20"/>
              </w:rPr>
              <w:t xml:space="preserve"> </w:t>
            </w:r>
            <w:r w:rsidRPr="00DB19F7">
              <w:rPr>
                <w:rFonts w:cstheme="minorHAnsi"/>
                <w:sz w:val="20"/>
                <w:szCs w:val="20"/>
              </w:rPr>
              <w:t>at their impact on history. Compare with present day</w:t>
            </w:r>
            <w:r w:rsidR="00B541F8" w:rsidRPr="00DB19F7">
              <w:rPr>
                <w:rFonts w:cstheme="minorHAnsi"/>
                <w:sz w:val="20"/>
                <w:szCs w:val="20"/>
              </w:rPr>
              <w:t xml:space="preserve"> </w:t>
            </w:r>
            <w:r w:rsidRPr="00DB19F7">
              <w:rPr>
                <w:rFonts w:cstheme="minorHAnsi"/>
                <w:sz w:val="20"/>
                <w:szCs w:val="20"/>
              </w:rPr>
              <w:t>pirates.</w:t>
            </w:r>
          </w:p>
          <w:p w14:paraId="1E987452" w14:textId="02565C32" w:rsidR="003808D2" w:rsidRPr="00DB19F7" w:rsidRDefault="003808D2" w:rsidP="00756A4E">
            <w:pPr>
              <w:jc w:val="both"/>
              <w:rPr>
                <w:rFonts w:cstheme="minorHAnsi"/>
                <w:sz w:val="20"/>
                <w:szCs w:val="20"/>
              </w:rPr>
            </w:pPr>
            <w:r w:rsidRPr="00DB19F7">
              <w:rPr>
                <w:rFonts w:cstheme="minorHAnsi"/>
                <w:sz w:val="20"/>
                <w:szCs w:val="20"/>
              </w:rPr>
              <w:t xml:space="preserve"> </w:t>
            </w:r>
          </w:p>
          <w:p w14:paraId="59B33B57" w14:textId="77777777" w:rsidR="003808D2" w:rsidRPr="00DB19F7" w:rsidRDefault="003808D2" w:rsidP="003808D2">
            <w:pPr>
              <w:jc w:val="both"/>
              <w:rPr>
                <w:rFonts w:cstheme="minorHAnsi"/>
                <w:sz w:val="20"/>
                <w:szCs w:val="20"/>
              </w:rPr>
            </w:pPr>
          </w:p>
        </w:tc>
        <w:tc>
          <w:tcPr>
            <w:tcW w:w="5352" w:type="dxa"/>
            <w:gridSpan w:val="3"/>
            <w:vMerge/>
          </w:tcPr>
          <w:p w14:paraId="4BF8525F" w14:textId="77777777" w:rsidR="00272473" w:rsidRPr="00DB19F7" w:rsidRDefault="00272473" w:rsidP="00E603C8">
            <w:pPr>
              <w:rPr>
                <w:rFonts w:cstheme="minorHAnsi"/>
                <w:sz w:val="20"/>
                <w:szCs w:val="20"/>
              </w:rPr>
            </w:pPr>
          </w:p>
        </w:tc>
        <w:tc>
          <w:tcPr>
            <w:tcW w:w="5211" w:type="dxa"/>
            <w:gridSpan w:val="3"/>
          </w:tcPr>
          <w:p w14:paraId="107CD138" w14:textId="77777777" w:rsidR="00357770" w:rsidRPr="00DB19F7" w:rsidRDefault="00357770" w:rsidP="00357770">
            <w:pPr>
              <w:jc w:val="both"/>
              <w:rPr>
                <w:rFonts w:cstheme="minorHAnsi"/>
                <w:sz w:val="20"/>
                <w:szCs w:val="20"/>
              </w:rPr>
            </w:pPr>
            <w:r w:rsidRPr="00DB19F7">
              <w:rPr>
                <w:rFonts w:cstheme="minorHAnsi"/>
                <w:sz w:val="20"/>
                <w:szCs w:val="20"/>
              </w:rPr>
              <w:t xml:space="preserve">To be able to use maps and globes to understand the world around them. </w:t>
            </w:r>
          </w:p>
          <w:p w14:paraId="1F73087E" w14:textId="265572E6" w:rsidR="00357770" w:rsidRPr="00DB19F7" w:rsidRDefault="00357770" w:rsidP="00357770">
            <w:pPr>
              <w:jc w:val="both"/>
              <w:rPr>
                <w:rFonts w:cstheme="minorHAnsi"/>
                <w:sz w:val="20"/>
                <w:szCs w:val="20"/>
              </w:rPr>
            </w:pPr>
            <w:r w:rsidRPr="00DB19F7">
              <w:rPr>
                <w:rFonts w:cstheme="minorHAnsi"/>
                <w:sz w:val="20"/>
                <w:szCs w:val="20"/>
              </w:rPr>
              <w:t xml:space="preserve">To link in compasses to direction and location. </w:t>
            </w:r>
          </w:p>
          <w:p w14:paraId="1B1997A0" w14:textId="7474BD3D" w:rsidR="00357770" w:rsidRPr="00DB19F7" w:rsidRDefault="00357770" w:rsidP="00357770">
            <w:pPr>
              <w:jc w:val="both"/>
              <w:rPr>
                <w:rFonts w:cstheme="minorHAnsi"/>
                <w:sz w:val="20"/>
                <w:szCs w:val="20"/>
              </w:rPr>
            </w:pPr>
            <w:r w:rsidRPr="00DB19F7">
              <w:rPr>
                <w:rFonts w:cstheme="minorHAnsi"/>
                <w:sz w:val="20"/>
                <w:szCs w:val="20"/>
              </w:rPr>
              <w:t xml:space="preserve">To use geographical language and to describe the location and routes on a map. </w:t>
            </w:r>
          </w:p>
          <w:p w14:paraId="3D8CC86B" w14:textId="25F3AB17" w:rsidR="00756A4E" w:rsidRPr="00DB19F7" w:rsidRDefault="00756A4E" w:rsidP="00357770">
            <w:pPr>
              <w:jc w:val="both"/>
              <w:rPr>
                <w:rFonts w:cstheme="minorHAnsi"/>
                <w:sz w:val="20"/>
                <w:szCs w:val="20"/>
              </w:rPr>
            </w:pPr>
            <w:r w:rsidRPr="00DB19F7">
              <w:rPr>
                <w:rFonts w:cstheme="minorHAnsi"/>
                <w:sz w:val="20"/>
                <w:szCs w:val="20"/>
              </w:rPr>
              <w:t>To explore our school grounds and draw a simple map of the area.</w:t>
            </w:r>
          </w:p>
          <w:p w14:paraId="0FF7456F" w14:textId="0EF05986" w:rsidR="00756A4E" w:rsidRPr="00DB19F7" w:rsidRDefault="00756A4E" w:rsidP="00357770">
            <w:pPr>
              <w:jc w:val="both"/>
              <w:rPr>
                <w:rFonts w:cstheme="minorHAnsi"/>
                <w:sz w:val="20"/>
                <w:szCs w:val="20"/>
              </w:rPr>
            </w:pPr>
            <w:r w:rsidRPr="00DB19F7">
              <w:rPr>
                <w:rFonts w:cstheme="minorHAnsi"/>
                <w:sz w:val="20"/>
                <w:szCs w:val="20"/>
              </w:rPr>
              <w:t>To understand that the UK is an island and link this to drawing reassure islands and treasure maps.</w:t>
            </w:r>
          </w:p>
          <w:p w14:paraId="3FDAA466" w14:textId="35A72BB1" w:rsidR="00272473" w:rsidRPr="00DB19F7" w:rsidRDefault="00272473" w:rsidP="00357770">
            <w:pPr>
              <w:jc w:val="both"/>
              <w:rPr>
                <w:rFonts w:cstheme="minorHAnsi"/>
                <w:b/>
                <w:sz w:val="20"/>
                <w:szCs w:val="20"/>
              </w:rPr>
            </w:pPr>
          </w:p>
        </w:tc>
      </w:tr>
      <w:tr w:rsidR="00A358AA" w:rsidRPr="00DB19F7" w14:paraId="45BC8283" w14:textId="77777777" w:rsidTr="00812F95">
        <w:trPr>
          <w:trHeight w:val="548"/>
        </w:trPr>
        <w:tc>
          <w:tcPr>
            <w:tcW w:w="2859" w:type="dxa"/>
          </w:tcPr>
          <w:p w14:paraId="0C34F53A" w14:textId="77777777" w:rsidR="00763F9F" w:rsidRPr="00DB19F7" w:rsidRDefault="00763F9F" w:rsidP="00E603C8">
            <w:pPr>
              <w:jc w:val="center"/>
              <w:rPr>
                <w:rFonts w:cstheme="minorHAnsi"/>
                <w:b/>
                <w:sz w:val="20"/>
                <w:szCs w:val="20"/>
              </w:rPr>
            </w:pPr>
            <w:r w:rsidRPr="00DB19F7">
              <w:rPr>
                <w:rFonts w:cstheme="minorHAnsi"/>
                <w:b/>
                <w:sz w:val="20"/>
                <w:szCs w:val="20"/>
              </w:rPr>
              <w:t>PHYSICAL EDUCATION</w:t>
            </w:r>
          </w:p>
        </w:tc>
        <w:tc>
          <w:tcPr>
            <w:tcW w:w="2951" w:type="dxa"/>
            <w:gridSpan w:val="2"/>
          </w:tcPr>
          <w:p w14:paraId="66B071D5" w14:textId="772E82D2" w:rsidR="00763F9F" w:rsidRPr="00DB19F7" w:rsidRDefault="00763F9F" w:rsidP="00E603C8">
            <w:pPr>
              <w:jc w:val="center"/>
              <w:rPr>
                <w:rFonts w:cstheme="minorHAnsi"/>
                <w:b/>
                <w:sz w:val="20"/>
                <w:szCs w:val="20"/>
              </w:rPr>
            </w:pPr>
            <w:r w:rsidRPr="00DB19F7">
              <w:rPr>
                <w:rFonts w:cstheme="minorHAnsi"/>
                <w:b/>
                <w:sz w:val="20"/>
                <w:szCs w:val="20"/>
              </w:rPr>
              <w:t>ART</w:t>
            </w:r>
          </w:p>
        </w:tc>
        <w:tc>
          <w:tcPr>
            <w:tcW w:w="2942" w:type="dxa"/>
          </w:tcPr>
          <w:p w14:paraId="1A0BE853" w14:textId="77777777" w:rsidR="00763F9F" w:rsidRPr="00DB19F7" w:rsidRDefault="00763F9F" w:rsidP="00E603C8">
            <w:pPr>
              <w:jc w:val="center"/>
              <w:rPr>
                <w:rFonts w:cstheme="minorHAnsi"/>
                <w:b/>
                <w:sz w:val="20"/>
                <w:szCs w:val="20"/>
              </w:rPr>
            </w:pPr>
            <w:r w:rsidRPr="00DB19F7">
              <w:rPr>
                <w:rFonts w:cstheme="minorHAnsi"/>
                <w:b/>
                <w:sz w:val="20"/>
                <w:szCs w:val="20"/>
              </w:rPr>
              <w:t>MUSIC</w:t>
            </w:r>
          </w:p>
        </w:tc>
        <w:tc>
          <w:tcPr>
            <w:tcW w:w="3218" w:type="dxa"/>
            <w:gridSpan w:val="2"/>
          </w:tcPr>
          <w:p w14:paraId="55DC79DD" w14:textId="20B471F9" w:rsidR="00763F9F" w:rsidRPr="00DB19F7" w:rsidRDefault="00763F9F" w:rsidP="00E603C8">
            <w:pPr>
              <w:jc w:val="center"/>
              <w:rPr>
                <w:rFonts w:cstheme="minorHAnsi"/>
                <w:b/>
                <w:sz w:val="20"/>
                <w:szCs w:val="20"/>
              </w:rPr>
            </w:pPr>
            <w:r w:rsidRPr="00DB19F7">
              <w:rPr>
                <w:rFonts w:cstheme="minorHAnsi"/>
                <w:b/>
                <w:sz w:val="20"/>
                <w:szCs w:val="20"/>
              </w:rPr>
              <w:t>PSHE</w:t>
            </w:r>
            <w:r w:rsidR="00B541F8" w:rsidRPr="00DB19F7">
              <w:rPr>
                <w:rFonts w:cstheme="minorHAnsi"/>
                <w:b/>
                <w:sz w:val="20"/>
                <w:szCs w:val="20"/>
              </w:rPr>
              <w:t>/ Jigsaw</w:t>
            </w:r>
            <w:r w:rsidR="00756A4E" w:rsidRPr="00DB19F7">
              <w:rPr>
                <w:rFonts w:cstheme="minorHAnsi"/>
                <w:b/>
                <w:sz w:val="20"/>
                <w:szCs w:val="20"/>
              </w:rPr>
              <w:t>/Values</w:t>
            </w:r>
          </w:p>
        </w:tc>
        <w:tc>
          <w:tcPr>
            <w:tcW w:w="3764" w:type="dxa"/>
            <w:gridSpan w:val="2"/>
          </w:tcPr>
          <w:p w14:paraId="063BF898" w14:textId="77777777" w:rsidR="00763F9F" w:rsidRPr="00DB19F7" w:rsidRDefault="00763F9F" w:rsidP="00FF1793">
            <w:pPr>
              <w:jc w:val="center"/>
              <w:rPr>
                <w:rFonts w:cstheme="minorHAnsi"/>
                <w:b/>
                <w:sz w:val="20"/>
                <w:szCs w:val="20"/>
              </w:rPr>
            </w:pPr>
            <w:r w:rsidRPr="00DB19F7">
              <w:rPr>
                <w:rFonts w:cstheme="minorHAnsi"/>
                <w:b/>
                <w:sz w:val="20"/>
                <w:szCs w:val="20"/>
              </w:rPr>
              <w:t>RE</w:t>
            </w:r>
          </w:p>
        </w:tc>
      </w:tr>
      <w:tr w:rsidR="00A358AA" w:rsidRPr="00DB19F7" w14:paraId="53C3FAFB" w14:textId="77777777" w:rsidTr="00812F95">
        <w:trPr>
          <w:trHeight w:val="1746"/>
        </w:trPr>
        <w:tc>
          <w:tcPr>
            <w:tcW w:w="2859" w:type="dxa"/>
          </w:tcPr>
          <w:p w14:paraId="3095CC40" w14:textId="3CBF19D7" w:rsidR="00763F9F" w:rsidRPr="00DB19F7" w:rsidRDefault="00634936" w:rsidP="00272473">
            <w:pPr>
              <w:jc w:val="both"/>
              <w:rPr>
                <w:rFonts w:cstheme="minorHAnsi"/>
                <w:sz w:val="20"/>
                <w:szCs w:val="20"/>
              </w:rPr>
            </w:pPr>
            <w:r>
              <w:rPr>
                <w:rFonts w:cstheme="minorHAnsi"/>
                <w:b/>
                <w:sz w:val="20"/>
                <w:szCs w:val="20"/>
              </w:rPr>
              <w:t xml:space="preserve">Multi/Ball </w:t>
            </w:r>
            <w:r w:rsidR="00763F9F" w:rsidRPr="00DB19F7">
              <w:rPr>
                <w:rFonts w:cstheme="minorHAnsi"/>
                <w:b/>
                <w:sz w:val="20"/>
                <w:szCs w:val="20"/>
              </w:rPr>
              <w:t>Skills</w:t>
            </w:r>
            <w:r w:rsidR="009955D7" w:rsidRPr="00DB19F7">
              <w:rPr>
                <w:rFonts w:cstheme="minorHAnsi"/>
                <w:sz w:val="20"/>
                <w:szCs w:val="20"/>
              </w:rPr>
              <w:t>: using a range of basic skills including throwing, catching, team games</w:t>
            </w:r>
          </w:p>
          <w:p w14:paraId="35DAD830" w14:textId="60833D95" w:rsidR="00763F9F" w:rsidRPr="00DB19F7" w:rsidRDefault="00DB19F7" w:rsidP="009955D7">
            <w:pPr>
              <w:jc w:val="both"/>
              <w:rPr>
                <w:rFonts w:cstheme="minorHAnsi"/>
                <w:bCs/>
                <w:sz w:val="20"/>
                <w:szCs w:val="20"/>
              </w:rPr>
            </w:pPr>
            <w:r w:rsidRPr="00DB19F7">
              <w:rPr>
                <w:rFonts w:cstheme="minorHAnsi"/>
                <w:b/>
                <w:sz w:val="20"/>
                <w:szCs w:val="20"/>
              </w:rPr>
              <w:t xml:space="preserve">Dance: </w:t>
            </w:r>
            <w:r w:rsidRPr="00DB19F7">
              <w:rPr>
                <w:rFonts w:cstheme="minorHAnsi"/>
                <w:bCs/>
                <w:sz w:val="20"/>
                <w:szCs w:val="20"/>
              </w:rPr>
              <w:t>using movement and posture to create a simple dance routine to music</w:t>
            </w:r>
          </w:p>
          <w:p w14:paraId="27A471E5" w14:textId="77777777" w:rsidR="00763F9F" w:rsidRPr="00DB19F7" w:rsidRDefault="00763F9F" w:rsidP="00513053">
            <w:pPr>
              <w:jc w:val="both"/>
              <w:rPr>
                <w:rFonts w:cstheme="minorHAnsi"/>
                <w:sz w:val="20"/>
                <w:szCs w:val="20"/>
              </w:rPr>
            </w:pPr>
          </w:p>
        </w:tc>
        <w:tc>
          <w:tcPr>
            <w:tcW w:w="2951" w:type="dxa"/>
            <w:gridSpan w:val="2"/>
          </w:tcPr>
          <w:p w14:paraId="4117803A" w14:textId="77777777" w:rsidR="00756A4E" w:rsidRPr="00DB19F7" w:rsidRDefault="00756A4E" w:rsidP="00756A4E">
            <w:pPr>
              <w:rPr>
                <w:rFonts w:cstheme="minorHAnsi"/>
                <w:sz w:val="20"/>
                <w:szCs w:val="20"/>
              </w:rPr>
            </w:pPr>
            <w:r w:rsidRPr="00DB19F7">
              <w:rPr>
                <w:rFonts w:cstheme="minorHAnsi"/>
                <w:sz w:val="20"/>
                <w:szCs w:val="20"/>
              </w:rPr>
              <w:t>Using and developing sketching and drawing skills to:</w:t>
            </w:r>
          </w:p>
          <w:p w14:paraId="3D9EFE2C" w14:textId="77777777" w:rsidR="00756A4E" w:rsidRPr="00DB19F7" w:rsidRDefault="00756A4E" w:rsidP="00756A4E">
            <w:pPr>
              <w:rPr>
                <w:rFonts w:cstheme="minorHAnsi"/>
                <w:sz w:val="20"/>
                <w:szCs w:val="20"/>
              </w:rPr>
            </w:pPr>
            <w:r w:rsidRPr="00DB19F7">
              <w:rPr>
                <w:rFonts w:cstheme="minorHAnsi"/>
                <w:sz w:val="20"/>
                <w:szCs w:val="20"/>
              </w:rPr>
              <w:t>Draw simple treasure maps on aged paper.</w:t>
            </w:r>
          </w:p>
          <w:p w14:paraId="1789B44E" w14:textId="77777777" w:rsidR="00756A4E" w:rsidRPr="00DB19F7" w:rsidRDefault="00756A4E" w:rsidP="00756A4E">
            <w:pPr>
              <w:rPr>
                <w:rFonts w:cstheme="minorHAnsi"/>
                <w:sz w:val="20"/>
                <w:szCs w:val="20"/>
              </w:rPr>
            </w:pPr>
            <w:r w:rsidRPr="00DB19F7">
              <w:rPr>
                <w:rFonts w:cstheme="minorHAnsi"/>
                <w:sz w:val="20"/>
                <w:szCs w:val="20"/>
              </w:rPr>
              <w:t>Draw self-portraits and giving ourselves pirate features.</w:t>
            </w:r>
          </w:p>
          <w:p w14:paraId="6AB22A77" w14:textId="0ED94ACE" w:rsidR="00812F95" w:rsidRPr="00DB19F7" w:rsidRDefault="00812F95" w:rsidP="00513053">
            <w:pPr>
              <w:jc w:val="both"/>
              <w:rPr>
                <w:rFonts w:cstheme="minorHAnsi"/>
                <w:sz w:val="20"/>
                <w:szCs w:val="20"/>
              </w:rPr>
            </w:pPr>
          </w:p>
        </w:tc>
        <w:tc>
          <w:tcPr>
            <w:tcW w:w="2942" w:type="dxa"/>
          </w:tcPr>
          <w:p w14:paraId="588BB3A4" w14:textId="77777777" w:rsidR="00812F95" w:rsidRPr="00DB19F7" w:rsidRDefault="00812F95" w:rsidP="00FF1793">
            <w:pPr>
              <w:jc w:val="both"/>
              <w:rPr>
                <w:rFonts w:cstheme="minorHAnsi"/>
                <w:sz w:val="20"/>
                <w:szCs w:val="20"/>
              </w:rPr>
            </w:pPr>
            <w:r w:rsidRPr="00DB19F7">
              <w:rPr>
                <w:rFonts w:cstheme="minorHAnsi"/>
                <w:b/>
                <w:bCs/>
                <w:sz w:val="20"/>
                <w:szCs w:val="20"/>
              </w:rPr>
              <w:t>Sea Shanties</w:t>
            </w:r>
            <w:r w:rsidRPr="00DB19F7">
              <w:rPr>
                <w:rFonts w:cstheme="minorHAnsi"/>
                <w:sz w:val="20"/>
                <w:szCs w:val="20"/>
              </w:rPr>
              <w:t xml:space="preserve"> </w:t>
            </w:r>
            <w:r w:rsidR="00763F9F" w:rsidRPr="00DB19F7">
              <w:rPr>
                <w:rFonts w:cstheme="minorHAnsi"/>
                <w:sz w:val="20"/>
                <w:szCs w:val="20"/>
              </w:rPr>
              <w:t xml:space="preserve">Learning a range of songs linked to skills of listening and appraisal (using specific musical vocabulary in describing music). </w:t>
            </w:r>
          </w:p>
          <w:p w14:paraId="501413FC" w14:textId="0D6D9141" w:rsidR="00763F9F" w:rsidRPr="00DB19F7" w:rsidRDefault="00763F9F" w:rsidP="00FF1793">
            <w:pPr>
              <w:jc w:val="both"/>
              <w:rPr>
                <w:rFonts w:cstheme="minorHAnsi"/>
                <w:sz w:val="20"/>
                <w:szCs w:val="20"/>
              </w:rPr>
            </w:pPr>
            <w:r w:rsidRPr="00DB19F7">
              <w:rPr>
                <w:rFonts w:cstheme="minorHAnsi"/>
                <w:sz w:val="20"/>
                <w:szCs w:val="20"/>
              </w:rPr>
              <w:t>Use of simple percussion instruments to accompany songs.</w:t>
            </w:r>
          </w:p>
        </w:tc>
        <w:tc>
          <w:tcPr>
            <w:tcW w:w="3218" w:type="dxa"/>
            <w:gridSpan w:val="2"/>
          </w:tcPr>
          <w:p w14:paraId="2D8714CF" w14:textId="77777777" w:rsidR="00756A4E" w:rsidRPr="00DB19F7" w:rsidRDefault="00756A4E" w:rsidP="00756A4E">
            <w:pPr>
              <w:rPr>
                <w:rFonts w:cstheme="minorHAnsi"/>
                <w:sz w:val="20"/>
                <w:szCs w:val="20"/>
              </w:rPr>
            </w:pPr>
            <w:r w:rsidRPr="00DB19F7">
              <w:rPr>
                <w:rFonts w:cstheme="minorHAnsi"/>
                <w:b/>
                <w:sz w:val="20"/>
                <w:szCs w:val="20"/>
              </w:rPr>
              <w:t>Being Me</w:t>
            </w:r>
            <w:r w:rsidRPr="00DB19F7">
              <w:rPr>
                <w:rFonts w:cstheme="minorHAnsi"/>
                <w:sz w:val="20"/>
                <w:szCs w:val="20"/>
              </w:rPr>
              <w:t>.  How we are all unique and all have special qualities to work and play together.</w:t>
            </w:r>
          </w:p>
          <w:p w14:paraId="32361C39" w14:textId="77777777" w:rsidR="00756A4E" w:rsidRPr="00DB19F7" w:rsidRDefault="00756A4E" w:rsidP="00756A4E">
            <w:pPr>
              <w:rPr>
                <w:rFonts w:cstheme="minorHAnsi"/>
                <w:b/>
                <w:sz w:val="20"/>
                <w:szCs w:val="20"/>
              </w:rPr>
            </w:pPr>
          </w:p>
          <w:p w14:paraId="60E57412" w14:textId="77777777" w:rsidR="00756A4E" w:rsidRPr="00DB19F7" w:rsidRDefault="00756A4E" w:rsidP="00756A4E">
            <w:pPr>
              <w:rPr>
                <w:rFonts w:cstheme="minorHAnsi"/>
                <w:b/>
                <w:sz w:val="20"/>
                <w:szCs w:val="20"/>
              </w:rPr>
            </w:pPr>
            <w:r w:rsidRPr="00DB19F7">
              <w:rPr>
                <w:rFonts w:cstheme="minorHAnsi"/>
                <w:b/>
                <w:sz w:val="20"/>
                <w:szCs w:val="20"/>
              </w:rPr>
              <w:t xml:space="preserve">Values: Responsibly and Cooperation </w:t>
            </w:r>
          </w:p>
          <w:p w14:paraId="5DA2CDAC" w14:textId="5F244012" w:rsidR="00756A4E" w:rsidRPr="00DB19F7" w:rsidRDefault="00756A4E" w:rsidP="00756A4E">
            <w:pPr>
              <w:rPr>
                <w:rFonts w:cstheme="minorHAnsi"/>
                <w:b/>
                <w:sz w:val="20"/>
                <w:szCs w:val="20"/>
              </w:rPr>
            </w:pPr>
            <w:r w:rsidRPr="00DB19F7">
              <w:rPr>
                <w:rFonts w:cstheme="minorHAnsi"/>
                <w:sz w:val="20"/>
                <w:szCs w:val="20"/>
              </w:rPr>
              <w:t xml:space="preserve">Children will learn key skills to support them in their new class linked to gaining more responsibility for their own actions and organisation now, as well as developing their cooperation within friendships and </w:t>
            </w:r>
            <w:r w:rsidR="00DB19F7" w:rsidRPr="00DB19F7">
              <w:rPr>
                <w:rFonts w:cstheme="minorHAnsi"/>
                <w:sz w:val="20"/>
                <w:szCs w:val="20"/>
              </w:rPr>
              <w:t>teamwork</w:t>
            </w:r>
            <w:r w:rsidRPr="00DB19F7">
              <w:rPr>
                <w:rFonts w:cstheme="minorHAnsi"/>
                <w:sz w:val="20"/>
                <w:szCs w:val="20"/>
              </w:rPr>
              <w:t xml:space="preserve"> learning.</w:t>
            </w:r>
          </w:p>
          <w:p w14:paraId="6111DF0E" w14:textId="68CD7825" w:rsidR="00763F9F" w:rsidRPr="00DB19F7" w:rsidRDefault="00763F9F" w:rsidP="001038E9">
            <w:pPr>
              <w:rPr>
                <w:rFonts w:cstheme="minorHAnsi"/>
                <w:sz w:val="20"/>
                <w:szCs w:val="20"/>
              </w:rPr>
            </w:pPr>
          </w:p>
        </w:tc>
        <w:tc>
          <w:tcPr>
            <w:tcW w:w="3764" w:type="dxa"/>
            <w:gridSpan w:val="2"/>
          </w:tcPr>
          <w:p w14:paraId="76BAE5D6" w14:textId="4717354F" w:rsidR="00DB19F7" w:rsidRPr="00DB19F7" w:rsidRDefault="00DB19F7" w:rsidP="00FF1793">
            <w:pPr>
              <w:jc w:val="both"/>
              <w:rPr>
                <w:rFonts w:cstheme="minorHAnsi"/>
                <w:sz w:val="20"/>
                <w:szCs w:val="20"/>
              </w:rPr>
            </w:pPr>
            <w:r>
              <w:rPr>
                <w:rFonts w:cstheme="minorHAnsi"/>
                <w:sz w:val="20"/>
                <w:szCs w:val="20"/>
              </w:rPr>
              <w:t xml:space="preserve">Introduction to </w:t>
            </w:r>
            <w:r w:rsidR="009955D7" w:rsidRPr="00FF7474">
              <w:rPr>
                <w:rFonts w:cstheme="minorHAnsi"/>
                <w:b/>
                <w:bCs/>
                <w:sz w:val="20"/>
                <w:szCs w:val="20"/>
              </w:rPr>
              <w:t>Christianity</w:t>
            </w:r>
          </w:p>
          <w:p w14:paraId="72A26658" w14:textId="77777777" w:rsidR="009955D7" w:rsidRPr="00DB19F7" w:rsidRDefault="009955D7" w:rsidP="00FF1793">
            <w:pPr>
              <w:jc w:val="both"/>
              <w:rPr>
                <w:rFonts w:cstheme="minorHAnsi"/>
                <w:sz w:val="20"/>
                <w:szCs w:val="20"/>
              </w:rPr>
            </w:pPr>
            <w:r w:rsidRPr="00DB19F7">
              <w:rPr>
                <w:rFonts w:cstheme="minorHAnsi"/>
                <w:sz w:val="20"/>
                <w:szCs w:val="20"/>
              </w:rPr>
              <w:t xml:space="preserve">Harvest </w:t>
            </w:r>
          </w:p>
          <w:p w14:paraId="5B3D2512" w14:textId="21E947A0" w:rsidR="009955D7" w:rsidRPr="00DB19F7" w:rsidRDefault="009955D7" w:rsidP="00FF1793">
            <w:pPr>
              <w:jc w:val="both"/>
              <w:rPr>
                <w:rFonts w:cstheme="minorHAnsi"/>
                <w:sz w:val="20"/>
                <w:szCs w:val="20"/>
              </w:rPr>
            </w:pPr>
          </w:p>
        </w:tc>
      </w:tr>
    </w:tbl>
    <w:p w14:paraId="2080480D" w14:textId="77777777" w:rsidR="00840426" w:rsidRPr="00DB19F7" w:rsidRDefault="00840426" w:rsidP="00E603C8">
      <w:pPr>
        <w:rPr>
          <w:rFonts w:cstheme="minorHAnsi"/>
          <w:sz w:val="20"/>
          <w:szCs w:val="20"/>
        </w:rPr>
      </w:pPr>
    </w:p>
    <w:sectPr w:rsidR="00840426" w:rsidRPr="00DB19F7" w:rsidSect="0018263B">
      <w:headerReference w:type="default" r:id="rId13"/>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BD85" w14:textId="77777777" w:rsidR="00B05FE6" w:rsidRDefault="00B05FE6" w:rsidP="00990A23">
      <w:pPr>
        <w:spacing w:after="0" w:line="240" w:lineRule="auto"/>
      </w:pPr>
      <w:r>
        <w:separator/>
      </w:r>
    </w:p>
  </w:endnote>
  <w:endnote w:type="continuationSeparator" w:id="0">
    <w:p w14:paraId="1A6676B9" w14:textId="77777777" w:rsidR="00B05FE6" w:rsidRDefault="00B05FE6" w:rsidP="0099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62F5" w14:textId="77777777" w:rsidR="00B05FE6" w:rsidRDefault="00B05FE6" w:rsidP="00990A23">
      <w:pPr>
        <w:spacing w:after="0" w:line="240" w:lineRule="auto"/>
      </w:pPr>
      <w:r>
        <w:separator/>
      </w:r>
    </w:p>
  </w:footnote>
  <w:footnote w:type="continuationSeparator" w:id="0">
    <w:p w14:paraId="3802E94A" w14:textId="77777777" w:rsidR="00B05FE6" w:rsidRDefault="00B05FE6" w:rsidP="0099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B9FE" w14:textId="6028A74B" w:rsidR="00990A23" w:rsidRDefault="00990A23" w:rsidP="00DE4956">
    <w:pPr>
      <w:pStyle w:val="Header"/>
      <w:tabs>
        <w:tab w:val="left" w:pos="8475"/>
      </w:tabs>
      <w:jc w:val="center"/>
    </w:pPr>
    <w:r>
      <w:t>Watlington Primar</w:t>
    </w:r>
    <w:r w:rsidR="007202B8">
      <w:t xml:space="preserve">y School </w:t>
    </w:r>
    <w:r w:rsidR="007202B8">
      <w:tab/>
      <w:t>Year</w:t>
    </w:r>
    <w:r w:rsidR="00DE4956">
      <w:t xml:space="preserve"> 1</w:t>
    </w:r>
    <w:r w:rsidR="007202B8">
      <w:tab/>
    </w:r>
    <w:r w:rsidR="00DE4956">
      <w:tab/>
    </w:r>
    <w:r w:rsidR="007202B8">
      <w:t xml:space="preserve"> Autumn Term 20</w:t>
    </w:r>
    <w:r w:rsidR="00812F95">
      <w:t>2</w:t>
    </w:r>
    <w:r w:rsidR="00DE4956">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4C8"/>
    <w:multiLevelType w:val="hybridMultilevel"/>
    <w:tmpl w:val="3972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71B04"/>
    <w:multiLevelType w:val="hybridMultilevel"/>
    <w:tmpl w:val="FB8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176D2"/>
    <w:multiLevelType w:val="hybridMultilevel"/>
    <w:tmpl w:val="D690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42744"/>
    <w:multiLevelType w:val="hybridMultilevel"/>
    <w:tmpl w:val="2DE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B18E9"/>
    <w:multiLevelType w:val="hybridMultilevel"/>
    <w:tmpl w:val="72E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C8"/>
    <w:rsid w:val="000446F3"/>
    <w:rsid w:val="00060F27"/>
    <w:rsid w:val="000B4A96"/>
    <w:rsid w:val="001038E9"/>
    <w:rsid w:val="00124CCD"/>
    <w:rsid w:val="0018263B"/>
    <w:rsid w:val="001A0ECA"/>
    <w:rsid w:val="001B1FD8"/>
    <w:rsid w:val="00227410"/>
    <w:rsid w:val="0025134B"/>
    <w:rsid w:val="00272473"/>
    <w:rsid w:val="00274FD8"/>
    <w:rsid w:val="0030531C"/>
    <w:rsid w:val="0035720C"/>
    <w:rsid w:val="00357770"/>
    <w:rsid w:val="00377A92"/>
    <w:rsid w:val="003808D2"/>
    <w:rsid w:val="003F5169"/>
    <w:rsid w:val="00474EF8"/>
    <w:rsid w:val="00513053"/>
    <w:rsid w:val="00602F37"/>
    <w:rsid w:val="00634936"/>
    <w:rsid w:val="0065732F"/>
    <w:rsid w:val="00676125"/>
    <w:rsid w:val="006E12E4"/>
    <w:rsid w:val="007202B8"/>
    <w:rsid w:val="00756A4E"/>
    <w:rsid w:val="00763F9F"/>
    <w:rsid w:val="007B3EF5"/>
    <w:rsid w:val="00812F95"/>
    <w:rsid w:val="00840426"/>
    <w:rsid w:val="008766DE"/>
    <w:rsid w:val="008D04BE"/>
    <w:rsid w:val="008D0538"/>
    <w:rsid w:val="00990A23"/>
    <w:rsid w:val="0099255D"/>
    <w:rsid w:val="009955D7"/>
    <w:rsid w:val="00A01523"/>
    <w:rsid w:val="00A13E84"/>
    <w:rsid w:val="00A358AA"/>
    <w:rsid w:val="00AB2B03"/>
    <w:rsid w:val="00B05FE6"/>
    <w:rsid w:val="00B27587"/>
    <w:rsid w:val="00B541F8"/>
    <w:rsid w:val="00B60064"/>
    <w:rsid w:val="00BE6789"/>
    <w:rsid w:val="00BF4FA2"/>
    <w:rsid w:val="00CA2C36"/>
    <w:rsid w:val="00CE696C"/>
    <w:rsid w:val="00DB19F7"/>
    <w:rsid w:val="00DE4956"/>
    <w:rsid w:val="00E603C8"/>
    <w:rsid w:val="00E66656"/>
    <w:rsid w:val="00FC2236"/>
    <w:rsid w:val="00FF1793"/>
    <w:rsid w:val="00F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1C2F"/>
  <w15:docId w15:val="{A75AEBB3-E932-4709-B7DD-566471F7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3C8"/>
    <w:rPr>
      <w:rFonts w:ascii="Tahoma" w:hAnsi="Tahoma" w:cs="Tahoma"/>
      <w:sz w:val="16"/>
      <w:szCs w:val="16"/>
    </w:rPr>
  </w:style>
  <w:style w:type="paragraph" w:styleId="ListParagraph">
    <w:name w:val="List Paragraph"/>
    <w:basedOn w:val="Normal"/>
    <w:uiPriority w:val="34"/>
    <w:qFormat/>
    <w:rsid w:val="00E603C8"/>
    <w:pPr>
      <w:ind w:left="720"/>
      <w:contextualSpacing/>
    </w:pPr>
    <w:rPr>
      <w:rFonts w:eastAsiaTheme="minorEastAsia"/>
      <w:lang w:eastAsia="en-GB"/>
    </w:rPr>
  </w:style>
  <w:style w:type="paragraph" w:styleId="Header">
    <w:name w:val="header"/>
    <w:basedOn w:val="Normal"/>
    <w:link w:val="HeaderChar"/>
    <w:uiPriority w:val="99"/>
    <w:unhideWhenUsed/>
    <w:rsid w:val="00990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A23"/>
  </w:style>
  <w:style w:type="paragraph" w:styleId="Footer">
    <w:name w:val="footer"/>
    <w:basedOn w:val="Normal"/>
    <w:link w:val="FooterChar"/>
    <w:uiPriority w:val="99"/>
    <w:unhideWhenUsed/>
    <w:rsid w:val="00990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A23"/>
  </w:style>
  <w:style w:type="paragraph" w:customStyle="1" w:styleId="Default">
    <w:name w:val="Default"/>
    <w:rsid w:val="00357770"/>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xabay.com/illustrations/pirate-ship-kids-children-sea-11748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ublicdomainpictures.net/view-image.php?image=329789&amp;pictu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F0B6-63DB-402B-B722-D22F3E0D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EEltham</cp:lastModifiedBy>
  <cp:revision>2</cp:revision>
  <cp:lastPrinted>2016-08-30T10:33:00Z</cp:lastPrinted>
  <dcterms:created xsi:type="dcterms:W3CDTF">2024-01-09T13:19:00Z</dcterms:created>
  <dcterms:modified xsi:type="dcterms:W3CDTF">2024-01-09T13:19:00Z</dcterms:modified>
</cp:coreProperties>
</file>